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5B" w:rsidRDefault="00B4625B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000000"/>
          <w:kern w:val="0"/>
          <w:sz w:val="14"/>
          <w:szCs w:val="14"/>
        </w:rPr>
      </w:pPr>
      <w:bookmarkStart w:id="0" w:name="OLE_LINK1"/>
    </w:p>
    <w:p w:rsidR="00B4625B" w:rsidRDefault="005108A0">
      <w:pPr>
        <w:widowControl/>
        <w:shd w:val="clear" w:color="auto" w:fill="FFFFFF"/>
        <w:spacing w:line="258" w:lineRule="atLeast"/>
        <w:jc w:val="center"/>
        <w:outlineLvl w:val="0"/>
        <w:rPr>
          <w:rFonts w:ascii="微软雅黑" w:eastAsia="微软雅黑" w:hAnsi="微软雅黑" w:cs="宋体"/>
          <w:b/>
          <w:color w:val="424242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424242"/>
          <w:kern w:val="36"/>
          <w:sz w:val="32"/>
          <w:szCs w:val="32"/>
        </w:rPr>
        <w:t>扬州市职业大学卫生所设备采购询价公告</w:t>
      </w:r>
      <w:r w:rsidR="00237489">
        <w:rPr>
          <w:rFonts w:ascii="微软雅黑" w:eastAsia="微软雅黑" w:hAnsi="微软雅黑" w:cs="宋体" w:hint="eastAsia"/>
          <w:b/>
          <w:color w:val="424242"/>
          <w:kern w:val="36"/>
          <w:sz w:val="32"/>
          <w:szCs w:val="32"/>
        </w:rPr>
        <w:t>(二次)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我校卫生所需要采购一批设备，面向社会招标，现发布询价文件，欢迎符合相关条件的供应商参加投标。</w:t>
      </w:r>
      <w:bookmarkEnd w:id="0"/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一、主要内容及质量要求</w:t>
      </w:r>
    </w:p>
    <w:tbl>
      <w:tblPr>
        <w:tblW w:w="8725" w:type="dxa"/>
        <w:tblInd w:w="-95" w:type="dxa"/>
        <w:tblLook w:val="04A0"/>
      </w:tblPr>
      <w:tblGrid>
        <w:gridCol w:w="742"/>
        <w:gridCol w:w="2921"/>
        <w:gridCol w:w="545"/>
        <w:gridCol w:w="487"/>
        <w:gridCol w:w="956"/>
        <w:gridCol w:w="939"/>
        <w:gridCol w:w="2135"/>
      </w:tblGrid>
      <w:tr w:rsidR="00B4625B">
        <w:trPr>
          <w:trHeight w:val="312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型号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数量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4625B">
        <w:trPr>
          <w:trHeight w:val="312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5B" w:rsidRDefault="00B462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5B" w:rsidRDefault="00B462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5B" w:rsidRDefault="00B462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5B" w:rsidRDefault="00B462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5B" w:rsidRDefault="00B462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5B" w:rsidRDefault="00B462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5B" w:rsidRDefault="00B462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25B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移动紫外线消毒车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Bobohome/巨光ZXC-E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辆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双灯管双开关，可定时　</w:t>
            </w:r>
          </w:p>
        </w:tc>
      </w:tr>
      <w:tr w:rsidR="00B4625B">
        <w:trPr>
          <w:trHeight w:val="4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电子血压计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欧姆龙HE1020/鱼跃PG800B68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625B">
        <w:trPr>
          <w:trHeight w:val="4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普通电子血压计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欧姆龙HEM-8102K/鱼跃YE680CR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625B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治疗车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瑞泽/福恒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辆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1.尺寸：690*520*950；2材质：全不锈钢材质， 3.脚轮采用优质包罩静音万向轮，坚固耐磨损；</w:t>
            </w:r>
          </w:p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4.结构：上下层三面护栏，中间一个抽屉、一个塑料污物桶可旋转</w:t>
            </w:r>
          </w:p>
        </w:tc>
      </w:tr>
      <w:tr w:rsidR="00B4625B">
        <w:trPr>
          <w:trHeight w:val="1688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换药台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瑞泽/福恒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r>
              <w:rPr>
                <w:rFonts w:ascii="等线" w:eastAsia="等线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3020695</wp:posOffset>
                  </wp:positionV>
                  <wp:extent cx="918210" cy="986155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高850</w:t>
            </w:r>
            <w:r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  <w:t>/2000*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长1800*深350*600，操作面为不锈钢材质，其他部位材质符合国家相关标准要求</w:t>
            </w:r>
          </w:p>
          <w:p w:rsidR="00B4625B" w:rsidRDefault="00B4625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625B">
        <w:trPr>
          <w:trHeight w:val="4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lastRenderedPageBreak/>
              <w:t>听诊器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鱼跃悦享B型/璟优克TC-30E/K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625B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治疗盘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潮州东润/广东爱康乐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304不锈钢，中号</w:t>
            </w:r>
          </w:p>
        </w:tc>
      </w:tr>
      <w:tr w:rsidR="00B4625B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手术剪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迦持/金钟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12.5cm直尖</w:t>
            </w:r>
          </w:p>
        </w:tc>
      </w:tr>
      <w:tr w:rsidR="00B4625B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医用镊子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迦持/金钟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12.5cm圆头</w:t>
            </w:r>
          </w:p>
        </w:tc>
      </w:tr>
      <w:tr w:rsidR="00B4625B">
        <w:trPr>
          <w:trHeight w:val="4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额镜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远燕YY-1YDRAD/HUATRUN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80mm</w:t>
            </w:r>
          </w:p>
        </w:tc>
      </w:tr>
      <w:tr w:rsidR="00B4625B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急救箱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科洛/雷霆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14寸,铝塑面板，铝合金框架</w:t>
            </w:r>
          </w:p>
        </w:tc>
      </w:tr>
      <w:tr w:rsidR="00B4625B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担架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迈乐健/妙角士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铝合金、可折叠、承重200kg</w:t>
            </w:r>
          </w:p>
        </w:tc>
      </w:tr>
      <w:tr w:rsidR="00B4625B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供氧设备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永安/华宸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20L套装</w:t>
            </w:r>
          </w:p>
        </w:tc>
      </w:tr>
      <w:tr w:rsidR="00B4625B">
        <w:trPr>
          <w:trHeight w:val="2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体温表甩降器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DRIVEDT-08/XK98ET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625B">
        <w:trPr>
          <w:trHeight w:val="270"/>
        </w:trPr>
        <w:tc>
          <w:tcPr>
            <w:tcW w:w="6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5B" w:rsidRDefault="005108A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预算价为16750元，高于预算价报价为无效报价。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二、资格要求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供应商应当具备《中华人民共和国政府采购法》第二十二条规定条件，并具有医疗器械经营许可证资质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三、投标、供货及报价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、中标单位在合同签订后，三天内供货。供货地点为扬州市职业大学指定地点，验收交货前存放及保管概由中标人负责。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2、投标报价应包括拟提供货物及其运输、装卸、清点、堆放、验收前保管、验收合格及之前所有含税费用，投标报价还包含投标人应当提供的伴随服务，售后服务费用。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四、评标办法及评分标准</w:t>
      </w:r>
    </w:p>
    <w:p w:rsidR="00B4625B" w:rsidRDefault="005108A0">
      <w:pPr>
        <w:widowControl/>
        <w:shd w:val="clear" w:color="auto" w:fill="FFFFFF"/>
        <w:spacing w:line="238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最低评标价法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评标，同时评标小组对企业资质、业绩、性能价格比、售后服务等方面进行综合评议，确定排名及中标单位。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五、合同订立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中标方在中标公布1个工作日内与学校商讨并签订合同，逾期视为放弃中标。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六、货物验收</w:t>
      </w:r>
    </w:p>
    <w:p w:rsidR="00B4625B" w:rsidRDefault="005108A0">
      <w:pPr>
        <w:widowControl/>
        <w:shd w:val="clear" w:color="auto" w:fill="FFFFFF"/>
        <w:spacing w:line="223" w:lineRule="atLeas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卫生所负责验收接收工作；若存在质量问题，必须在7个工作内协商解决。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七、付款</w:t>
      </w:r>
    </w:p>
    <w:p w:rsidR="00B4625B" w:rsidRDefault="005108A0">
      <w:pPr>
        <w:widowControl/>
        <w:shd w:val="clear" w:color="auto" w:fill="FFFFFF"/>
        <w:spacing w:line="238" w:lineRule="atLeas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货到验收合格，无质量问题一个月后，付清全部货款。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八、投标及开标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请于2024年8月</w:t>
      </w:r>
      <w:r w:rsidR="006166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6日上午9:30前将报价单、技术偏离表、企业概况、业绩及售后承诺等有关资料一式三份，密封盖章，送至扬州市文昌西路458号扬州市职业大学行政楼101室，超时将不予接收。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十一、联系人及电话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联系人：孔老师电话：0514-87697823 唐老师13901453345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扬州市职业大学</w:t>
      </w:r>
    </w:p>
    <w:p w:rsidR="00B4625B" w:rsidRDefault="005108A0">
      <w:pPr>
        <w:widowControl/>
        <w:shd w:val="clear" w:color="auto" w:fill="FFFFFF"/>
        <w:spacing w:line="223" w:lineRule="atLeast"/>
        <w:ind w:firstLine="278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二〇二四年八月</w:t>
      </w:r>
      <w:r w:rsidR="00E943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B4625B" w:rsidSect="00B4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C3" w:rsidRDefault="00EB2FC3" w:rsidP="006166AC">
      <w:r>
        <w:separator/>
      </w:r>
    </w:p>
  </w:endnote>
  <w:endnote w:type="continuationSeparator" w:id="1">
    <w:p w:rsidR="00EB2FC3" w:rsidRDefault="00EB2FC3" w:rsidP="00616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Verdana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C3" w:rsidRDefault="00EB2FC3" w:rsidP="006166AC">
      <w:r>
        <w:separator/>
      </w:r>
    </w:p>
  </w:footnote>
  <w:footnote w:type="continuationSeparator" w:id="1">
    <w:p w:rsidR="00EB2FC3" w:rsidRDefault="00EB2FC3" w:rsidP="00616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NmMTgwZjExMWYzMTNiNTVhYWEwYzdkNjJlZjI4YWMifQ=="/>
  </w:docVars>
  <w:rsids>
    <w:rsidRoot w:val="00830303"/>
    <w:rsid w:val="000404E6"/>
    <w:rsid w:val="00162614"/>
    <w:rsid w:val="00174643"/>
    <w:rsid w:val="001A0DD9"/>
    <w:rsid w:val="001D6356"/>
    <w:rsid w:val="001F0CBC"/>
    <w:rsid w:val="00237489"/>
    <w:rsid w:val="002A53AC"/>
    <w:rsid w:val="00325468"/>
    <w:rsid w:val="0033349F"/>
    <w:rsid w:val="0034487C"/>
    <w:rsid w:val="003726EC"/>
    <w:rsid w:val="003A209B"/>
    <w:rsid w:val="00450627"/>
    <w:rsid w:val="00456EC6"/>
    <w:rsid w:val="004F3DAE"/>
    <w:rsid w:val="005108A0"/>
    <w:rsid w:val="005550FD"/>
    <w:rsid w:val="005C21AE"/>
    <w:rsid w:val="006166AC"/>
    <w:rsid w:val="00622338"/>
    <w:rsid w:val="00697898"/>
    <w:rsid w:val="006A7FDA"/>
    <w:rsid w:val="006C1321"/>
    <w:rsid w:val="00727167"/>
    <w:rsid w:val="007A209F"/>
    <w:rsid w:val="007D534E"/>
    <w:rsid w:val="007F59DB"/>
    <w:rsid w:val="00830303"/>
    <w:rsid w:val="00875BB6"/>
    <w:rsid w:val="008D044F"/>
    <w:rsid w:val="008F0B49"/>
    <w:rsid w:val="009422B0"/>
    <w:rsid w:val="009C43B1"/>
    <w:rsid w:val="009C6348"/>
    <w:rsid w:val="00A07944"/>
    <w:rsid w:val="00A267FD"/>
    <w:rsid w:val="00A42371"/>
    <w:rsid w:val="00A56690"/>
    <w:rsid w:val="00A977AA"/>
    <w:rsid w:val="00AF4EE4"/>
    <w:rsid w:val="00B4625B"/>
    <w:rsid w:val="00BC5D8B"/>
    <w:rsid w:val="00BD4D0C"/>
    <w:rsid w:val="00BF34C2"/>
    <w:rsid w:val="00CA518D"/>
    <w:rsid w:val="00D73A51"/>
    <w:rsid w:val="00E42582"/>
    <w:rsid w:val="00E45BCF"/>
    <w:rsid w:val="00E523E6"/>
    <w:rsid w:val="00E61008"/>
    <w:rsid w:val="00E9430F"/>
    <w:rsid w:val="00EB2FC3"/>
    <w:rsid w:val="00F12262"/>
    <w:rsid w:val="00F37033"/>
    <w:rsid w:val="00F81012"/>
    <w:rsid w:val="00FB42B5"/>
    <w:rsid w:val="07E17B28"/>
    <w:rsid w:val="103A226A"/>
    <w:rsid w:val="19A370D2"/>
    <w:rsid w:val="33865CFD"/>
    <w:rsid w:val="352B5866"/>
    <w:rsid w:val="42AE7903"/>
    <w:rsid w:val="46696AE2"/>
    <w:rsid w:val="48F40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5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462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B4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B4625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4625B"/>
    <w:rPr>
      <w:b/>
      <w:bCs/>
    </w:rPr>
  </w:style>
  <w:style w:type="character" w:customStyle="1" w:styleId="1Char">
    <w:name w:val="标题 1 Char"/>
    <w:basedOn w:val="a0"/>
    <w:link w:val="1"/>
    <w:uiPriority w:val="9"/>
    <w:rsid w:val="00B4625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autoRedefine/>
    <w:uiPriority w:val="99"/>
    <w:qFormat/>
    <w:rsid w:val="00B462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6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扬州市职业大学本级(填报)</dc:creator>
  <cp:lastModifiedBy>孔富新</cp:lastModifiedBy>
  <cp:revision>5</cp:revision>
  <dcterms:created xsi:type="dcterms:W3CDTF">2024-08-20T01:38:00Z</dcterms:created>
  <dcterms:modified xsi:type="dcterms:W3CDTF">2024-08-20T01:40:00Z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0EE57B7B207E477A89D91404BD4CFA0D_12</vt:lpwstr>
  </property>
</Properties>
</file>